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BOG 2017" w:eastAsiaTheme="majorEastAsia" w:hAnsi="BOG 2017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70052C" w:rsidRDefault="00305561" w:rsidP="00A331E0">
          <w:pPr>
            <w:rPr>
              <w:rFonts w:ascii="BOG 2017" w:hAnsi="BOG 2017" w:cstheme="minorHAnsi"/>
              <w:noProof/>
            </w:rPr>
          </w:pPr>
        </w:p>
        <w:p w14:paraId="2AC18FA9" w14:textId="186D3B37" w:rsidR="000B0AB1" w:rsidRPr="0070052C" w:rsidRDefault="00AD6B88" w:rsidP="000B0AB1">
          <w:pPr>
            <w:rPr>
              <w:rFonts w:ascii="BOG 2017" w:hAnsi="BOG 2017" w:cstheme="minorHAnsi"/>
            </w:rPr>
          </w:pP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0B566A47">
                    <wp:simplePos x="0" y="0"/>
                    <wp:positionH relativeFrom="column">
                      <wp:posOffset>-70587</wp:posOffset>
                    </wp:positionH>
                    <wp:positionV relativeFrom="paragraph">
                      <wp:posOffset>4150665</wp:posOffset>
                    </wp:positionV>
                    <wp:extent cx="6254496" cy="2874874"/>
                    <wp:effectExtent l="0" t="0" r="13335" b="2095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28748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022A74A5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ტენდერს პოლიეთილენის ცელოფნების შესყიდვაზე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.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მონაწილეობისთვის</w:t>
                                </w:r>
                                <w:r w:rsidR="000554F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ინფორმაცის მისაღებად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af-ZA"/>
                                  </w:rPr>
                                  <w:t xml:space="preserve">SAP </w:t>
                                </w:r>
                                <w:proofErr w:type="spellStart"/>
                                <w:r w:rsidRPr="0070052C">
                                  <w:rPr>
                                    <w:rFonts w:ascii="BOG 2017" w:hAnsi="BOG 2017"/>
                                    <w:lang w:val="af-ZA"/>
                                  </w:rPr>
                                  <w:t>Ariba</w:t>
                                </w:r>
                                <w:proofErr w:type="spellEnd"/>
                                <w:r w:rsidRPr="0070052C">
                                  <w:rPr>
                                    <w:rFonts w:ascii="BOG 2017" w:hAnsi="BOG 2017"/>
                                    <w:lang w:val="af-ZA"/>
                                  </w:rPr>
                                  <w:t>)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. </w:t>
                                </w:r>
                              </w:p>
                              <w:p w14:paraId="27EE70F9" w14:textId="6093315E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 მიმართეთ:</w:t>
                                </w:r>
                              </w:p>
                              <w:p w14:paraId="2ED690F0" w14:textId="77777777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70052C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70052C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0B37DFE2" w:rsidR="00AD6B88" w:rsidRPr="00244978" w:rsidRDefault="0024497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კონსტანტინე მეტრეველი</w:t>
                                      </w:r>
                                    </w:p>
                                    <w:p w14:paraId="6A6615AC" w14:textId="0C1C924B" w:rsidR="00AD6B88" w:rsidRPr="00244978" w:rsidRDefault="00D553C6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hyperlink r:id="rId9" w:history="1">
                                        <w:r w:rsidR="00244978" w:rsidRPr="00C96A63">
                                          <w:rPr>
                                            <w:rFonts w:ascii="BOG 2017" w:hAnsi="BOG 2017"/>
                                            <w:lang w:val="ka-GE"/>
                                          </w:rPr>
                                          <w:t>Ko.Metreveli@bog.ge</w:t>
                                        </w:r>
                                      </w:hyperlink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695A6A62" w14:textId="05009169" w:rsidR="00AD6B88" w:rsidRPr="0070052C" w:rsidRDefault="00244978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59</w:t>
                                      </w:r>
                                      <w:r w:rsidR="0016742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</w:t>
                                      </w:r>
                                      <w:r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03 64 84</w:t>
                                      </w:r>
                                      <w:r w:rsidR="000B0AB1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AD6B88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78830261" w14:textId="77777777" w:rsidR="00AD6B88" w:rsidRPr="00AD6B88" w:rsidRDefault="00AD6B88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55pt;margin-top:326.8pt;width:492.5pt;height:22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" fillcolor="white [3201]" strokeweight=".5pt">
                    <v:textbox>
                      <w:txbxContent>
                        <w:p w14:paraId="3BA476B9" w14:textId="022A74A5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244978" w:rsidRPr="00244978">
                            <w:rPr>
                              <w:rFonts w:ascii="BOG 2017" w:hAnsi="BOG 2017"/>
                              <w:lang w:val="ka-GE"/>
                            </w:rPr>
                            <w:t>ტენდერს პოლიეთილენის ცელოფნების შესყიდვაზე</w:t>
                          </w:r>
                          <w:r w:rsidR="000B0AB1" w:rsidRPr="0070052C">
                            <w:rPr>
                              <w:rFonts w:ascii="BOG 2017" w:hAnsi="BOG 2017"/>
                              <w:lang w:val="ka-GE"/>
                            </w:rPr>
                            <w:t>.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მონაწილეობისთვის</w:t>
                          </w:r>
                          <w:r w:rsidR="000554F8"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ინფორმაცის მისაღებად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</w:r>
                          <w:r w:rsidRPr="0070052C">
                            <w:rPr>
                              <w:rFonts w:ascii="BOG 2017" w:hAnsi="BOG 2017"/>
                              <w:lang w:val="af-ZA"/>
                            </w:rPr>
                            <w:t xml:space="preserve">SAP </w:t>
                          </w:r>
                          <w:proofErr w:type="spellStart"/>
                          <w:r w:rsidRPr="0070052C">
                            <w:rPr>
                              <w:rFonts w:ascii="BOG 2017" w:hAnsi="BOG 2017"/>
                              <w:lang w:val="af-ZA"/>
                            </w:rPr>
                            <w:t>Ariba</w:t>
                          </w:r>
                          <w:proofErr w:type="spellEnd"/>
                          <w:r w:rsidRPr="0070052C">
                            <w:rPr>
                              <w:rFonts w:ascii="BOG 2017" w:hAnsi="BOG 2017"/>
                              <w:lang w:val="af-ZA"/>
                            </w:rPr>
                            <w:t>)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. </w:t>
                          </w:r>
                        </w:p>
                        <w:p w14:paraId="27EE70F9" w14:textId="6093315E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 მიმართეთ:</w:t>
                          </w:r>
                        </w:p>
                        <w:p w14:paraId="2ED690F0" w14:textId="77777777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70052C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70052C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0B37DFE2" w:rsidR="00AD6B88" w:rsidRPr="00244978" w:rsidRDefault="0024497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>კონსტანტინე მეტრეველი</w:t>
                                </w:r>
                              </w:p>
                              <w:p w14:paraId="6A6615AC" w14:textId="0C1C924B" w:rsidR="00AD6B88" w:rsidRPr="00244978" w:rsidRDefault="00D553C6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hyperlink r:id="rId10" w:history="1">
                                  <w:r w:rsidR="00244978" w:rsidRPr="00C96A63">
                                    <w:rPr>
                                      <w:rFonts w:ascii="BOG 2017" w:hAnsi="BOG 2017"/>
                                      <w:lang w:val="ka-GE"/>
                                    </w:rPr>
                                    <w:t>Ko.Metreveli@bog.ge</w:t>
                                  </w:r>
                                </w:hyperlink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695A6A62" w14:textId="05009169" w:rsidR="00AD6B88" w:rsidRPr="0070052C" w:rsidRDefault="00244978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>59</w:t>
                                </w:r>
                                <w:r w:rsidR="00167425">
                                  <w:rPr>
                                    <w:rFonts w:ascii="BOG 2017" w:hAnsi="BOG 2017"/>
                                    <w:lang w:val="ka-GE"/>
                                  </w:rPr>
                                  <w:t>5</w:t>
                                </w:r>
                                <w:r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03 64 84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AD6B8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8830261" w14:textId="77777777" w:rsidR="00AD6B88" w:rsidRPr="00AD6B88" w:rsidRDefault="00AD6B88">
                          <w:pPr>
                            <w:rPr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39A0824F" w:rsidR="006F3955" w:rsidRPr="0070052C" w:rsidRDefault="00B420E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B420E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</w:t>
                                      </w:r>
                                      <w:r w:rsidR="00AA14EB" w:rsidRPr="00AA14E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</w:t>
                                      </w:r>
                                      <w:r w:rsidR="000B0AB1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ოქტომბერი</w:t>
                                      </w:r>
                                      <w:r w:rsidR="006F3955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 20</w:t>
                                      </w:r>
                                      <w:r w:rsidR="00A35CF7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21</w:t>
                                      </w:r>
                                    </w:p>
                                    <w:p w14:paraId="5273460A" w14:textId="380BB7B0" w:rsidR="006F3955" w:rsidRPr="0070052C" w:rsidRDefault="00AD52E3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AD52E3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 ნოემბერი</w:t>
                                      </w:r>
                                      <w:r w:rsidR="00F94DFC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20</w:t>
                                      </w:r>
                                      <w:r w:rsidR="00A35CF7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21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2348C6" w:rsidRDefault="002348C6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&#13;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39A0824F" w:rsidR="006F3955" w:rsidRPr="0070052C" w:rsidRDefault="00B420E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B420E5">
                                  <w:rPr>
                                    <w:rFonts w:ascii="BOG 2017" w:hAnsi="BOG 2017"/>
                                    <w:lang w:val="ka-GE"/>
                                  </w:rPr>
                                  <w:t>2</w:t>
                                </w:r>
                                <w:r w:rsidR="00AA14EB" w:rsidRPr="00AA14EB">
                                  <w:rPr>
                                    <w:rFonts w:ascii="BOG 2017" w:hAnsi="BOG 2017"/>
                                    <w:lang w:val="ka-GE"/>
                                  </w:rPr>
                                  <w:t>2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ოქტომბერი</w:t>
                                </w:r>
                                <w:r w:rsidR="006F3955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 20</w:t>
                                </w:r>
                                <w:r w:rsidR="00A35CF7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21</w:t>
                                </w:r>
                              </w:p>
                              <w:p w14:paraId="5273460A" w14:textId="380BB7B0" w:rsidR="006F3955" w:rsidRPr="0070052C" w:rsidRDefault="00AD52E3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AD52E3">
                                  <w:rPr>
                                    <w:rFonts w:ascii="BOG 2017" w:hAnsi="BOG 2017"/>
                                    <w:lang w:val="ka-GE"/>
                                  </w:rPr>
                                  <w:t>2 ნოემბერი</w:t>
                                </w:r>
                                <w:r w:rsidR="00F94DFC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20</w:t>
                                </w:r>
                                <w:r w:rsidR="00A35CF7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2348C6" w:rsidRDefault="002348C6" w:rsidP="00313B50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D0A3292" w14:textId="77777777" w:rsidR="001A207B" w:rsidRDefault="008464E9" w:rsidP="000D1CB3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244978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ტენდერი პოლიეთილენის ცელოფნების</w:t>
                                </w:r>
                              </w:p>
                              <w:p w14:paraId="573A4337" w14:textId="0B430A0C" w:rsidR="006F3955" w:rsidRPr="00244978" w:rsidRDefault="00244978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შესყიდვაზე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7D0A3292" w14:textId="77777777" w:rsidR="001A207B" w:rsidRDefault="008464E9" w:rsidP="000D1CB3">
                          <w:pPr>
                            <w:jc w:val="center"/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244978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ტენდერი პოლიეთილენის ცელოფნების</w:t>
                          </w:r>
                        </w:p>
                        <w:p w14:paraId="573A4337" w14:textId="0B430A0C" w:rsidR="006F3955" w:rsidRPr="00244978" w:rsidRDefault="00244978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შესყიდვაზე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70052C">
            <w:rPr>
              <w:rFonts w:ascii="BOG 2017" w:hAnsi="BOG 2017" w:cstheme="minorHAnsi"/>
            </w:rPr>
            <w:br w:type="page"/>
          </w:r>
        </w:p>
      </w:sdtContent>
    </w:sdt>
    <w:p w14:paraId="4726A968" w14:textId="77777777" w:rsidR="000B0AB1" w:rsidRDefault="000B0AB1" w:rsidP="0015747E">
      <w:pPr>
        <w:shd w:val="clear" w:color="auto" w:fill="FFFFFF"/>
        <w:jc w:val="left"/>
        <w:rPr>
          <w:rFonts w:ascii="BOG 2017" w:hAnsi="BOG 2017"/>
        </w:rPr>
      </w:pP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3060"/>
        <w:gridCol w:w="2070"/>
        <w:gridCol w:w="2970"/>
        <w:gridCol w:w="1980"/>
      </w:tblGrid>
      <w:tr w:rsidR="00244978" w:rsidRPr="00426984" w14:paraId="6649346A" w14:textId="77777777" w:rsidTr="001A207B">
        <w:trPr>
          <w:trHeight w:val="184"/>
        </w:trPr>
        <w:tc>
          <w:tcPr>
            <w:tcW w:w="3060" w:type="dxa"/>
            <w:shd w:val="clear" w:color="auto" w:fill="E36C0A" w:themeFill="accent6" w:themeFillShade="BF"/>
          </w:tcPr>
          <w:p w14:paraId="1081EB4C" w14:textId="77777777" w:rsidR="00244978" w:rsidRPr="00426984" w:rsidRDefault="00244978" w:rsidP="0015747E">
            <w:pPr>
              <w:spacing w:after="120"/>
              <w:jc w:val="left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8"/>
                <w:lang w:val="ka-GE"/>
              </w:rPr>
            </w:pPr>
            <w:proofErr w:type="spellStart"/>
            <w:r w:rsidRPr="0015747E">
              <w:rPr>
                <w:rFonts w:ascii="BOG 2017" w:hAnsi="BOG 2017"/>
              </w:rPr>
              <w:t>საქონლის</w:t>
            </w:r>
            <w:proofErr w:type="spellEnd"/>
            <w:r w:rsidRPr="0015747E">
              <w:rPr>
                <w:rFonts w:ascii="BOG 2017" w:hAnsi="BOG 2017"/>
              </w:rPr>
              <w:t xml:space="preserve"> </w:t>
            </w:r>
            <w:proofErr w:type="spellStart"/>
            <w:r w:rsidRPr="0015747E">
              <w:rPr>
                <w:rFonts w:ascii="BOG 2017" w:hAnsi="BOG 2017"/>
              </w:rPr>
              <w:t>დასახელება</w:t>
            </w:r>
            <w:proofErr w:type="spellEnd"/>
          </w:p>
        </w:tc>
        <w:tc>
          <w:tcPr>
            <w:tcW w:w="2070" w:type="dxa"/>
            <w:shd w:val="clear" w:color="auto" w:fill="E36C0A" w:themeFill="accent6" w:themeFillShade="BF"/>
          </w:tcPr>
          <w:p w14:paraId="632C8D63" w14:textId="77777777" w:rsidR="00244978" w:rsidRPr="00426984" w:rsidRDefault="00244978" w:rsidP="0015747E">
            <w:pPr>
              <w:spacing w:after="12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8"/>
                <w:lang w:val="ka-GE"/>
              </w:rPr>
            </w:pPr>
            <w:proofErr w:type="spellStart"/>
            <w:r w:rsidRPr="0015747E">
              <w:rPr>
                <w:rFonts w:ascii="BOG 2017" w:hAnsi="BOG 2017"/>
              </w:rPr>
              <w:t>ზომები</w:t>
            </w:r>
            <w:proofErr w:type="spellEnd"/>
          </w:p>
        </w:tc>
        <w:tc>
          <w:tcPr>
            <w:tcW w:w="2970" w:type="dxa"/>
            <w:shd w:val="clear" w:color="auto" w:fill="E36C0A" w:themeFill="accent6" w:themeFillShade="BF"/>
          </w:tcPr>
          <w:p w14:paraId="3F38F372" w14:textId="77777777" w:rsidR="00244978" w:rsidRPr="00426984" w:rsidRDefault="00244978" w:rsidP="0015747E">
            <w:pPr>
              <w:spacing w:after="12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8"/>
                <w:lang w:val="ka-GE"/>
              </w:rPr>
            </w:pPr>
            <w:proofErr w:type="spellStart"/>
            <w:r w:rsidRPr="0015747E">
              <w:rPr>
                <w:rFonts w:ascii="BOG 2017" w:hAnsi="BOG 2017"/>
              </w:rPr>
              <w:t>მიკრონი</w:t>
            </w:r>
            <w:proofErr w:type="spellEnd"/>
          </w:p>
        </w:tc>
        <w:tc>
          <w:tcPr>
            <w:tcW w:w="1980" w:type="dxa"/>
            <w:shd w:val="clear" w:color="auto" w:fill="E36C0A" w:themeFill="accent6" w:themeFillShade="BF"/>
          </w:tcPr>
          <w:p w14:paraId="63D7F537" w14:textId="77777777" w:rsidR="00244978" w:rsidRPr="0015747E" w:rsidRDefault="00244978" w:rsidP="0015747E">
            <w:pPr>
              <w:spacing w:after="120"/>
              <w:jc w:val="center"/>
              <w:rPr>
                <w:rFonts w:ascii="BOG 2017" w:hAnsi="BOG 2017"/>
              </w:rPr>
            </w:pPr>
            <w:proofErr w:type="spellStart"/>
            <w:r w:rsidRPr="0015747E">
              <w:rPr>
                <w:rFonts w:ascii="BOG 2017" w:hAnsi="BOG 2017"/>
              </w:rPr>
              <w:t>შესყიდვის</w:t>
            </w:r>
            <w:proofErr w:type="spellEnd"/>
            <w:r w:rsidRPr="0015747E">
              <w:rPr>
                <w:rFonts w:ascii="BOG 2017" w:hAnsi="BOG 2017"/>
              </w:rPr>
              <w:t xml:space="preserve"> </w:t>
            </w:r>
            <w:proofErr w:type="spellStart"/>
            <w:r w:rsidRPr="0015747E">
              <w:rPr>
                <w:rFonts w:ascii="BOG 2017" w:hAnsi="BOG 2017"/>
              </w:rPr>
              <w:t>რაოდენობა</w:t>
            </w:r>
            <w:proofErr w:type="spellEnd"/>
          </w:p>
          <w:p w14:paraId="60242917" w14:textId="6EE729C0" w:rsidR="00244978" w:rsidRPr="00426984" w:rsidRDefault="00244978" w:rsidP="0015747E">
            <w:pPr>
              <w:spacing w:after="12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8"/>
                <w:lang w:val="ka-GE"/>
              </w:rPr>
            </w:pPr>
            <w:r w:rsidRPr="0015747E">
              <w:rPr>
                <w:rFonts w:ascii="BOG 2017" w:hAnsi="BOG 2017"/>
              </w:rPr>
              <w:t>(</w:t>
            </w:r>
            <w:proofErr w:type="spellStart"/>
            <w:r w:rsidRPr="0015747E">
              <w:rPr>
                <w:rFonts w:ascii="BOG 2017" w:hAnsi="BOG 2017"/>
              </w:rPr>
              <w:t>წლიური</w:t>
            </w:r>
            <w:proofErr w:type="spellEnd"/>
            <w:r w:rsidRPr="0015747E">
              <w:rPr>
                <w:rFonts w:ascii="BOG 2017" w:hAnsi="BOG 2017"/>
              </w:rPr>
              <w:t>)</w:t>
            </w:r>
          </w:p>
        </w:tc>
      </w:tr>
      <w:tr w:rsidR="00244978" w:rsidRPr="00426984" w14:paraId="3467BCC5" w14:textId="77777777" w:rsidTr="001A207B">
        <w:tc>
          <w:tcPr>
            <w:tcW w:w="3060" w:type="dxa"/>
          </w:tcPr>
          <w:p w14:paraId="50688ED8" w14:textId="77777777" w:rsidR="00244978" w:rsidRDefault="00244978" w:rsidP="00244978">
            <w:pPr>
              <w:spacing w:after="120"/>
              <w:jc w:val="left"/>
              <w:rPr>
                <w:lang w:val="ka-GE"/>
              </w:rPr>
            </w:pPr>
            <w:proofErr w:type="spellStart"/>
            <w:r w:rsidRPr="00244978">
              <w:rPr>
                <w:rFonts w:ascii="BOG 2017" w:hAnsi="BOG 2017"/>
              </w:rPr>
              <w:t>დიდი</w:t>
            </w:r>
            <w:proofErr w:type="spellEnd"/>
            <w:r w:rsidRPr="00244978">
              <w:rPr>
                <w:rFonts w:ascii="BOG 2017" w:hAnsi="BOG 2017"/>
              </w:rPr>
              <w:t xml:space="preserve"> </w:t>
            </w:r>
            <w:proofErr w:type="spellStart"/>
            <w:r w:rsidRPr="00244978">
              <w:rPr>
                <w:rFonts w:ascii="BOG 2017" w:hAnsi="BOG 2017"/>
              </w:rPr>
              <w:t>პოლიეთილენის</w:t>
            </w:r>
            <w:proofErr w:type="spellEnd"/>
            <w:r w:rsidRPr="00244978">
              <w:rPr>
                <w:rFonts w:ascii="BOG 2017" w:hAnsi="BOG 2017"/>
              </w:rPr>
              <w:t xml:space="preserve"> </w:t>
            </w:r>
            <w:proofErr w:type="spellStart"/>
            <w:r w:rsidRPr="00244978">
              <w:rPr>
                <w:rFonts w:ascii="BOG 2017" w:hAnsi="BOG 2017"/>
              </w:rPr>
              <w:t>ცელოფანი</w:t>
            </w:r>
            <w:proofErr w:type="spellEnd"/>
          </w:p>
          <w:p w14:paraId="216CB747" w14:textId="563CC684" w:rsidR="0015747E" w:rsidRPr="0015747E" w:rsidRDefault="0015747E" w:rsidP="00244978">
            <w:pPr>
              <w:spacing w:after="120"/>
              <w:jc w:val="left"/>
              <w:rPr>
                <w:rFonts w:eastAsia="Times New Roman" w:cs="Times New Roman"/>
                <w:bCs/>
                <w:color w:val="333333"/>
                <w:sz w:val="16"/>
                <w:szCs w:val="18"/>
                <w:lang w:val="ka-GE"/>
              </w:rPr>
            </w:pPr>
            <w:r w:rsidRPr="0015747E">
              <w:rPr>
                <w:rFonts w:ascii="BOG 2017" w:hAnsi="BOG 2017"/>
              </w:rPr>
              <w:t>(</w:t>
            </w:r>
            <w:proofErr w:type="spellStart"/>
            <w:r w:rsidRPr="0015747E">
              <w:rPr>
                <w:rFonts w:ascii="BOG 2017" w:hAnsi="BOG 2017"/>
              </w:rPr>
              <w:t>გამჭვირვალე</w:t>
            </w:r>
            <w:proofErr w:type="spellEnd"/>
            <w:r w:rsidRPr="0015747E">
              <w:rPr>
                <w:rFonts w:ascii="BOG 2017" w:hAnsi="BOG 2017"/>
              </w:rPr>
              <w:t xml:space="preserve"> </w:t>
            </w:r>
            <w:proofErr w:type="spellStart"/>
            <w:r w:rsidRPr="0015747E">
              <w:rPr>
                <w:rFonts w:ascii="BOG 2017" w:hAnsi="BOG 2017"/>
              </w:rPr>
              <w:t>ფერი</w:t>
            </w:r>
            <w:proofErr w:type="spellEnd"/>
            <w:r w:rsidRPr="0015747E">
              <w:rPr>
                <w:rFonts w:ascii="BOG 2017" w:hAnsi="BOG 2017"/>
              </w:rPr>
              <w:t>)</w:t>
            </w:r>
          </w:p>
        </w:tc>
        <w:tc>
          <w:tcPr>
            <w:tcW w:w="2070" w:type="dxa"/>
          </w:tcPr>
          <w:p w14:paraId="62BFE06E" w14:textId="0C6658D4" w:rsidR="00244978" w:rsidRPr="00426984" w:rsidRDefault="00244978" w:rsidP="00274F42">
            <w:pPr>
              <w:spacing w:after="120"/>
              <w:jc w:val="center"/>
              <w:rPr>
                <w:rFonts w:eastAsia="Times New Roman" w:cs="Times New Roman"/>
                <w:bCs/>
                <w:color w:val="333333"/>
                <w:sz w:val="16"/>
                <w:szCs w:val="18"/>
              </w:rPr>
            </w:pPr>
            <w:proofErr w:type="spellStart"/>
            <w:r w:rsidRPr="00244978">
              <w:rPr>
                <w:rFonts w:ascii="BOG 2017" w:hAnsi="BOG 2017"/>
              </w:rPr>
              <w:t>სიმაღლე</w:t>
            </w:r>
            <w:proofErr w:type="spellEnd"/>
            <w:r w:rsidRPr="00244978">
              <w:rPr>
                <w:rFonts w:ascii="BOG 2017" w:hAnsi="BOG 2017"/>
              </w:rPr>
              <w:t xml:space="preserve"> 33.50სმ / </w:t>
            </w:r>
            <w:proofErr w:type="spellStart"/>
            <w:r w:rsidRPr="00244978">
              <w:rPr>
                <w:rFonts w:ascii="BOG 2017" w:hAnsi="BOG 2017"/>
              </w:rPr>
              <w:t>სიგანე</w:t>
            </w:r>
            <w:proofErr w:type="spellEnd"/>
            <w:r w:rsidRPr="00244978">
              <w:rPr>
                <w:rFonts w:ascii="BOG 2017" w:hAnsi="BOG 2017"/>
              </w:rPr>
              <w:t xml:space="preserve"> 24.50 </w:t>
            </w:r>
            <w:proofErr w:type="spellStart"/>
            <w:r w:rsidRPr="00244978">
              <w:rPr>
                <w:rFonts w:ascii="BOG 2017" w:hAnsi="BOG 2017"/>
              </w:rPr>
              <w:t>სმ</w:t>
            </w:r>
            <w:proofErr w:type="spellEnd"/>
            <w:r w:rsidRPr="00244978">
              <w:rPr>
                <w:rFonts w:ascii="BOG 2017" w:hAnsi="BOG 2017"/>
              </w:rPr>
              <w:t>.</w:t>
            </w:r>
          </w:p>
        </w:tc>
        <w:tc>
          <w:tcPr>
            <w:tcW w:w="2970" w:type="dxa"/>
          </w:tcPr>
          <w:p w14:paraId="7611BA4B" w14:textId="7137AD2E" w:rsidR="00244978" w:rsidRPr="00426984" w:rsidRDefault="00244978" w:rsidP="00274F42">
            <w:pPr>
              <w:spacing w:after="120"/>
              <w:jc w:val="center"/>
              <w:rPr>
                <w:rFonts w:eastAsia="Times New Roman" w:cs="Times New Roman"/>
                <w:bCs/>
                <w:color w:val="333333"/>
                <w:sz w:val="16"/>
                <w:szCs w:val="18"/>
                <w:lang w:val="ka-GE"/>
              </w:rPr>
            </w:pPr>
            <w:proofErr w:type="spellStart"/>
            <w:r w:rsidRPr="00244978">
              <w:rPr>
                <w:rFonts w:ascii="BOG 2017" w:hAnsi="BOG 2017"/>
              </w:rPr>
              <w:t>ერთი</w:t>
            </w:r>
            <w:proofErr w:type="spellEnd"/>
            <w:r w:rsidRPr="00244978">
              <w:rPr>
                <w:rFonts w:ascii="BOG 2017" w:hAnsi="BOG 2017"/>
              </w:rPr>
              <w:t xml:space="preserve"> </w:t>
            </w:r>
            <w:proofErr w:type="spellStart"/>
            <w:r w:rsidRPr="00244978">
              <w:rPr>
                <w:rFonts w:ascii="BOG 2017" w:hAnsi="BOG 2017"/>
              </w:rPr>
              <w:t>გვერდის</w:t>
            </w:r>
            <w:proofErr w:type="spellEnd"/>
            <w:r w:rsidRPr="00244978">
              <w:rPr>
                <w:rFonts w:ascii="BOG 2017" w:hAnsi="BOG 2017"/>
              </w:rPr>
              <w:t xml:space="preserve"> </w:t>
            </w:r>
            <w:proofErr w:type="spellStart"/>
            <w:r w:rsidRPr="00244978">
              <w:rPr>
                <w:rFonts w:ascii="BOG 2017" w:hAnsi="BOG 2017"/>
              </w:rPr>
              <w:t>სისქე</w:t>
            </w:r>
            <w:proofErr w:type="spellEnd"/>
            <w:r w:rsidRPr="00244978">
              <w:rPr>
                <w:rFonts w:ascii="BOG 2017" w:hAnsi="BOG 2017"/>
              </w:rPr>
              <w:t xml:space="preserve"> 90 </w:t>
            </w:r>
            <w:proofErr w:type="spellStart"/>
            <w:r w:rsidRPr="00244978">
              <w:rPr>
                <w:rFonts w:ascii="BOG 2017" w:hAnsi="BOG 2017"/>
              </w:rPr>
              <w:t>მიკრონი</w:t>
            </w:r>
            <w:proofErr w:type="spellEnd"/>
            <w:r w:rsidRPr="00244978">
              <w:rPr>
                <w:rFonts w:ascii="BOG 2017" w:hAnsi="BOG 2017"/>
              </w:rPr>
              <w:t xml:space="preserve">, </w:t>
            </w:r>
            <w:proofErr w:type="spellStart"/>
            <w:r w:rsidRPr="00244978">
              <w:rPr>
                <w:rFonts w:ascii="BOG 2017" w:hAnsi="BOG 2017"/>
              </w:rPr>
              <w:t>ორი</w:t>
            </w:r>
            <w:proofErr w:type="spellEnd"/>
            <w:r w:rsidRPr="00244978">
              <w:rPr>
                <w:rFonts w:ascii="BOG 2017" w:hAnsi="BOG 2017"/>
              </w:rPr>
              <w:t xml:space="preserve"> </w:t>
            </w:r>
            <w:proofErr w:type="spellStart"/>
            <w:r w:rsidRPr="00244978">
              <w:rPr>
                <w:rFonts w:ascii="BOG 2017" w:hAnsi="BOG 2017"/>
              </w:rPr>
              <w:t>გვერდის</w:t>
            </w:r>
            <w:proofErr w:type="spellEnd"/>
            <w:r w:rsidRPr="00244978">
              <w:rPr>
                <w:rFonts w:ascii="BOG 2017" w:hAnsi="BOG 2017"/>
              </w:rPr>
              <w:t xml:space="preserve"> </w:t>
            </w:r>
            <w:proofErr w:type="spellStart"/>
            <w:r w:rsidRPr="00244978">
              <w:rPr>
                <w:rFonts w:ascii="BOG 2017" w:hAnsi="BOG 2017"/>
              </w:rPr>
              <w:t>სისქე</w:t>
            </w:r>
            <w:proofErr w:type="spellEnd"/>
            <w:r w:rsidRPr="00244978">
              <w:rPr>
                <w:rFonts w:ascii="BOG 2017" w:hAnsi="BOG 2017"/>
              </w:rPr>
              <w:t xml:space="preserve"> 180 </w:t>
            </w:r>
            <w:proofErr w:type="spellStart"/>
            <w:r w:rsidRPr="00244978">
              <w:rPr>
                <w:rFonts w:ascii="BOG 2017" w:hAnsi="BOG 2017"/>
              </w:rPr>
              <w:t>მიკრონი</w:t>
            </w:r>
            <w:proofErr w:type="spellEnd"/>
            <w:r w:rsidRPr="00244978">
              <w:rPr>
                <w:rFonts w:ascii="BOG 2017" w:hAnsi="BOG 2017"/>
              </w:rPr>
              <w:t>.</w:t>
            </w:r>
          </w:p>
        </w:tc>
        <w:tc>
          <w:tcPr>
            <w:tcW w:w="1980" w:type="dxa"/>
          </w:tcPr>
          <w:p w14:paraId="1A687546" w14:textId="2442A6A9" w:rsidR="00244978" w:rsidRPr="00244978" w:rsidRDefault="00244978" w:rsidP="00274F42">
            <w:pPr>
              <w:spacing w:after="120"/>
              <w:jc w:val="center"/>
              <w:rPr>
                <w:rFonts w:ascii="BOG 2017" w:hAnsi="BOG 2017"/>
              </w:rPr>
            </w:pPr>
            <w:r w:rsidRPr="00244978">
              <w:rPr>
                <w:rFonts w:ascii="BOG 2017" w:hAnsi="BOG 2017"/>
              </w:rPr>
              <w:t xml:space="preserve">1’100’000 </w:t>
            </w:r>
            <w:proofErr w:type="spellStart"/>
            <w:r w:rsidRPr="00244978">
              <w:rPr>
                <w:rFonts w:ascii="BOG 2017" w:hAnsi="BOG 2017"/>
              </w:rPr>
              <w:t>ცალი</w:t>
            </w:r>
            <w:proofErr w:type="spellEnd"/>
          </w:p>
        </w:tc>
      </w:tr>
      <w:tr w:rsidR="00244978" w:rsidRPr="00913E7D" w14:paraId="0EC8BE4D" w14:textId="77777777" w:rsidTr="001A207B">
        <w:tc>
          <w:tcPr>
            <w:tcW w:w="3060" w:type="dxa"/>
            <w:tcBorders>
              <w:bottom w:val="single" w:sz="4" w:space="0" w:color="auto"/>
            </w:tcBorders>
          </w:tcPr>
          <w:p w14:paraId="74988BD1" w14:textId="77777777" w:rsidR="00244978" w:rsidRDefault="00244978" w:rsidP="00244978">
            <w:pPr>
              <w:spacing w:after="120"/>
              <w:jc w:val="left"/>
              <w:rPr>
                <w:lang w:val="ka-GE"/>
              </w:rPr>
            </w:pPr>
            <w:proofErr w:type="spellStart"/>
            <w:r w:rsidRPr="00244978">
              <w:rPr>
                <w:rFonts w:ascii="BOG 2017" w:hAnsi="BOG 2017"/>
              </w:rPr>
              <w:t>პატარა</w:t>
            </w:r>
            <w:proofErr w:type="spellEnd"/>
            <w:r w:rsidRPr="00244978">
              <w:rPr>
                <w:rFonts w:ascii="BOG 2017" w:hAnsi="BOG 2017"/>
              </w:rPr>
              <w:t xml:space="preserve"> </w:t>
            </w:r>
            <w:proofErr w:type="spellStart"/>
            <w:r w:rsidRPr="00244978">
              <w:rPr>
                <w:rFonts w:ascii="BOG 2017" w:hAnsi="BOG 2017"/>
              </w:rPr>
              <w:t>პოლიეთილენის</w:t>
            </w:r>
            <w:proofErr w:type="spellEnd"/>
            <w:r w:rsidRPr="00244978">
              <w:rPr>
                <w:rFonts w:ascii="BOG 2017" w:hAnsi="BOG 2017"/>
              </w:rPr>
              <w:t xml:space="preserve"> </w:t>
            </w:r>
            <w:proofErr w:type="spellStart"/>
            <w:r w:rsidRPr="00244978">
              <w:rPr>
                <w:rFonts w:ascii="BOG 2017" w:hAnsi="BOG 2017"/>
              </w:rPr>
              <w:t>ცელოფანი</w:t>
            </w:r>
            <w:proofErr w:type="spellEnd"/>
          </w:p>
          <w:p w14:paraId="0AC1B034" w14:textId="1B38D746" w:rsidR="0015747E" w:rsidRPr="0015747E" w:rsidRDefault="0015747E" w:rsidP="00244978">
            <w:pPr>
              <w:spacing w:after="120"/>
              <w:jc w:val="left"/>
              <w:rPr>
                <w:rFonts w:eastAsia="Times New Roman" w:cs="Times New Roman"/>
                <w:bCs/>
                <w:color w:val="333333"/>
                <w:sz w:val="16"/>
                <w:szCs w:val="18"/>
                <w:lang w:val="ka-GE"/>
              </w:rPr>
            </w:pPr>
            <w:r w:rsidRPr="0015747E">
              <w:rPr>
                <w:rFonts w:ascii="BOG 2017" w:hAnsi="BOG 2017"/>
              </w:rPr>
              <w:t>(</w:t>
            </w:r>
            <w:proofErr w:type="spellStart"/>
            <w:r w:rsidRPr="0015747E">
              <w:rPr>
                <w:rFonts w:ascii="BOG 2017" w:hAnsi="BOG 2017"/>
              </w:rPr>
              <w:t>გამჭვირვალე</w:t>
            </w:r>
            <w:proofErr w:type="spellEnd"/>
            <w:r w:rsidRPr="0015747E">
              <w:rPr>
                <w:rFonts w:ascii="BOG 2017" w:hAnsi="BOG 2017"/>
              </w:rPr>
              <w:t xml:space="preserve"> </w:t>
            </w:r>
            <w:proofErr w:type="spellStart"/>
            <w:r w:rsidRPr="0015747E">
              <w:rPr>
                <w:rFonts w:ascii="BOG 2017" w:hAnsi="BOG 2017"/>
              </w:rPr>
              <w:t>ფერი</w:t>
            </w:r>
            <w:proofErr w:type="spellEnd"/>
            <w:r w:rsidRPr="0015747E">
              <w:rPr>
                <w:rFonts w:ascii="BOG 2017" w:hAnsi="BOG 2017"/>
              </w:rPr>
              <w:t>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3917E2D" w14:textId="7B5EDA1F" w:rsidR="00244978" w:rsidRPr="00426984" w:rsidRDefault="00167425" w:rsidP="00225ACC">
            <w:pPr>
              <w:spacing w:after="120"/>
              <w:jc w:val="center"/>
              <w:rPr>
                <w:rFonts w:eastAsia="Times New Roman" w:cs="Times New Roman"/>
                <w:bCs/>
                <w:color w:val="333333"/>
                <w:sz w:val="16"/>
                <w:szCs w:val="18"/>
                <w:lang w:val="ka-GE"/>
              </w:rPr>
            </w:pPr>
            <w:r>
              <w:rPr>
                <w:lang w:val="ka-GE"/>
              </w:rPr>
              <w:t xml:space="preserve">სიმაღლე </w:t>
            </w:r>
            <w:r w:rsidR="00244978" w:rsidRPr="00244978">
              <w:rPr>
                <w:rFonts w:ascii="BOG 2017" w:hAnsi="BOG 2017"/>
              </w:rPr>
              <w:t>24.50სმ /</w:t>
            </w:r>
            <w:r>
              <w:rPr>
                <w:rFonts w:ascii="BOG 2017" w:hAnsi="BOG 2017"/>
                <w:lang w:val="ka-GE"/>
              </w:rPr>
              <w:t xml:space="preserve"> </w:t>
            </w:r>
            <w:r>
              <w:rPr>
                <w:lang w:val="ka-GE"/>
              </w:rPr>
              <w:t>სიგანე</w:t>
            </w:r>
            <w:r w:rsidR="00244978" w:rsidRPr="00244978">
              <w:rPr>
                <w:rFonts w:ascii="BOG 2017" w:hAnsi="BOG 2017"/>
              </w:rPr>
              <w:t xml:space="preserve"> 15.50 </w:t>
            </w:r>
            <w:proofErr w:type="spellStart"/>
            <w:r w:rsidR="00244978" w:rsidRPr="00244978">
              <w:rPr>
                <w:rFonts w:ascii="BOG 2017" w:hAnsi="BOG 2017"/>
              </w:rPr>
              <w:t>სმ</w:t>
            </w:r>
            <w:proofErr w:type="spellEnd"/>
            <w:r w:rsidR="00244978" w:rsidRPr="00244978">
              <w:rPr>
                <w:rFonts w:ascii="BOG 2017" w:hAnsi="BOG 2017"/>
              </w:rPr>
              <w:t>.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E181A89" w14:textId="77777777" w:rsidR="00244978" w:rsidRPr="00244978" w:rsidRDefault="00244978" w:rsidP="00244978">
            <w:pPr>
              <w:shd w:val="clear" w:color="auto" w:fill="FFFFFF"/>
              <w:jc w:val="left"/>
              <w:rPr>
                <w:rFonts w:ascii="BOG 2017" w:hAnsi="BOG 2017"/>
              </w:rPr>
            </w:pPr>
            <w:proofErr w:type="spellStart"/>
            <w:r w:rsidRPr="00244978">
              <w:rPr>
                <w:rFonts w:ascii="BOG 2017" w:hAnsi="BOG 2017"/>
              </w:rPr>
              <w:t>ერთი</w:t>
            </w:r>
            <w:proofErr w:type="spellEnd"/>
            <w:r w:rsidRPr="00244978">
              <w:rPr>
                <w:rFonts w:ascii="BOG 2017" w:hAnsi="BOG 2017"/>
              </w:rPr>
              <w:t xml:space="preserve"> </w:t>
            </w:r>
            <w:proofErr w:type="spellStart"/>
            <w:r w:rsidRPr="00244978">
              <w:rPr>
                <w:rFonts w:ascii="BOG 2017" w:hAnsi="BOG 2017"/>
              </w:rPr>
              <w:t>გვერდის</w:t>
            </w:r>
            <w:proofErr w:type="spellEnd"/>
            <w:r w:rsidRPr="00244978">
              <w:rPr>
                <w:rFonts w:ascii="BOG 2017" w:hAnsi="BOG 2017"/>
              </w:rPr>
              <w:t xml:space="preserve"> </w:t>
            </w:r>
            <w:proofErr w:type="spellStart"/>
            <w:r w:rsidRPr="00244978">
              <w:rPr>
                <w:rFonts w:ascii="BOG 2017" w:hAnsi="BOG 2017"/>
              </w:rPr>
              <w:t>სისქე</w:t>
            </w:r>
            <w:proofErr w:type="spellEnd"/>
            <w:r>
              <w:rPr>
                <w:rFonts w:ascii="BOG 2017" w:hAnsi="BOG 2017"/>
              </w:rPr>
              <w:t xml:space="preserve"> 7</w:t>
            </w:r>
            <w:r w:rsidRPr="00244978">
              <w:rPr>
                <w:rFonts w:ascii="BOG 2017" w:hAnsi="BOG 2017"/>
              </w:rPr>
              <w:t xml:space="preserve">0 </w:t>
            </w:r>
            <w:proofErr w:type="spellStart"/>
            <w:r w:rsidRPr="00244978">
              <w:rPr>
                <w:rFonts w:ascii="BOG 2017" w:hAnsi="BOG 2017"/>
              </w:rPr>
              <w:t>მიკრონი</w:t>
            </w:r>
            <w:proofErr w:type="spellEnd"/>
            <w:r w:rsidRPr="00244978">
              <w:rPr>
                <w:rFonts w:ascii="BOG 2017" w:hAnsi="BOG 2017"/>
              </w:rPr>
              <w:t xml:space="preserve">, </w:t>
            </w:r>
            <w:proofErr w:type="spellStart"/>
            <w:r w:rsidRPr="00244978">
              <w:rPr>
                <w:rFonts w:ascii="BOG 2017" w:hAnsi="BOG 2017"/>
              </w:rPr>
              <w:t>ორი</w:t>
            </w:r>
            <w:proofErr w:type="spellEnd"/>
            <w:r w:rsidRPr="00244978">
              <w:rPr>
                <w:rFonts w:ascii="BOG 2017" w:hAnsi="BOG 2017"/>
              </w:rPr>
              <w:t xml:space="preserve"> </w:t>
            </w:r>
            <w:proofErr w:type="spellStart"/>
            <w:r w:rsidRPr="00244978">
              <w:rPr>
                <w:rFonts w:ascii="BOG 2017" w:hAnsi="BOG 2017"/>
              </w:rPr>
              <w:t>გვერდის</w:t>
            </w:r>
            <w:proofErr w:type="spellEnd"/>
            <w:r w:rsidRPr="00244978">
              <w:rPr>
                <w:rFonts w:ascii="BOG 2017" w:hAnsi="BOG 2017"/>
              </w:rPr>
              <w:t xml:space="preserve"> </w:t>
            </w:r>
            <w:proofErr w:type="spellStart"/>
            <w:r w:rsidRPr="00244978">
              <w:rPr>
                <w:rFonts w:ascii="BOG 2017" w:hAnsi="BOG 2017"/>
              </w:rPr>
              <w:t>სისქე</w:t>
            </w:r>
            <w:proofErr w:type="spellEnd"/>
            <w:r w:rsidRPr="00244978">
              <w:rPr>
                <w:rFonts w:ascii="BOG 2017" w:hAnsi="BOG 2017"/>
              </w:rPr>
              <w:t xml:space="preserve"> 140 </w:t>
            </w:r>
            <w:proofErr w:type="spellStart"/>
            <w:r w:rsidRPr="00244978">
              <w:rPr>
                <w:rFonts w:ascii="BOG 2017" w:hAnsi="BOG 2017"/>
              </w:rPr>
              <w:t>მიკრონი</w:t>
            </w:r>
            <w:proofErr w:type="spellEnd"/>
            <w:r w:rsidRPr="00244978">
              <w:rPr>
                <w:rFonts w:ascii="BOG 2017" w:hAnsi="BOG 2017"/>
              </w:rPr>
              <w:t>.</w:t>
            </w:r>
          </w:p>
          <w:p w14:paraId="3FA26288" w14:textId="12576706" w:rsidR="00244978" w:rsidRPr="00426984" w:rsidRDefault="00244978" w:rsidP="00274F42">
            <w:pPr>
              <w:spacing w:after="120"/>
              <w:jc w:val="center"/>
              <w:rPr>
                <w:rFonts w:eastAsia="Times New Roman" w:cs="Times New Roman"/>
                <w:bCs/>
                <w:color w:val="333333"/>
                <w:sz w:val="16"/>
                <w:szCs w:val="18"/>
                <w:lang w:val="ka-GE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D9DEE38" w14:textId="0E77569E" w:rsidR="00244978" w:rsidRPr="00244978" w:rsidRDefault="00244978" w:rsidP="00274F42">
            <w:pPr>
              <w:spacing w:after="120"/>
              <w:jc w:val="center"/>
              <w:rPr>
                <w:rFonts w:ascii="BOG 2017" w:hAnsi="BOG 2017"/>
              </w:rPr>
            </w:pPr>
            <w:r w:rsidRPr="00244978">
              <w:rPr>
                <w:rFonts w:ascii="BOG 2017" w:hAnsi="BOG 2017"/>
              </w:rPr>
              <w:t xml:space="preserve">220’000 </w:t>
            </w:r>
            <w:proofErr w:type="spellStart"/>
            <w:r w:rsidRPr="00244978">
              <w:rPr>
                <w:rFonts w:ascii="BOG 2017" w:hAnsi="BOG 2017"/>
              </w:rPr>
              <w:t>ცალი</w:t>
            </w:r>
            <w:proofErr w:type="spellEnd"/>
            <w:r w:rsidRPr="00244978">
              <w:rPr>
                <w:rFonts w:ascii="BOG 2017" w:hAnsi="BOG 2017"/>
              </w:rPr>
              <w:t xml:space="preserve"> </w:t>
            </w:r>
          </w:p>
        </w:tc>
      </w:tr>
    </w:tbl>
    <w:p w14:paraId="6C4540D2" w14:textId="77777777" w:rsidR="00244978" w:rsidRDefault="00244978" w:rsidP="000B0AB1">
      <w:pPr>
        <w:shd w:val="clear" w:color="auto" w:fill="FFFFFF"/>
        <w:jc w:val="left"/>
        <w:rPr>
          <w:rFonts w:ascii="BOG 2017" w:hAnsi="BOG 2017"/>
        </w:rPr>
      </w:pPr>
    </w:p>
    <w:p w14:paraId="1A25F4E4" w14:textId="24C4E959" w:rsidR="000B0AB1" w:rsidRPr="00C96A63" w:rsidRDefault="000B0AB1" w:rsidP="001A207B">
      <w:pPr>
        <w:shd w:val="clear" w:color="auto" w:fill="FFFFFF"/>
      </w:pPr>
      <w:r w:rsidRPr="0070052C">
        <w:rPr>
          <w:rFonts w:ascii="BOG 2017" w:hAnsi="BOG 2017"/>
          <w:lang w:val="ka-GE"/>
        </w:rPr>
        <w:t>გთხოვთ გაითვალისწინოთ, რომ წინამდებარე  </w:t>
      </w:r>
      <w:r w:rsidR="001A207B" w:rsidRPr="001A207B">
        <w:rPr>
          <w:rFonts w:ascii="BOG 2017" w:hAnsi="BOG 2017"/>
          <w:lang w:val="ka-GE"/>
        </w:rPr>
        <w:t>ტენდერი</w:t>
      </w:r>
      <w:r w:rsidRPr="0070052C">
        <w:rPr>
          <w:rFonts w:ascii="BOG 2017" w:hAnsi="BOG 2017"/>
          <w:lang w:val="ka-GE"/>
        </w:rPr>
        <w:t xml:space="preserve"> არ ავალდებულებს ბანკს რომელიმე პრეტენდენტთან ხელშეკრულების გაფორმებას, ამასთან </w:t>
      </w:r>
      <w:r w:rsidR="001A207B" w:rsidRPr="001A207B">
        <w:rPr>
          <w:rFonts w:ascii="BOG 2017" w:hAnsi="BOG 2017"/>
          <w:lang w:val="ka-GE"/>
        </w:rPr>
        <w:t>მითითებული შესასყიდი რაოდენობები არის წლიური, რომელიც შეიძლება შემცირდეს ან გაიზარდოს ბანკის მოთხოვნის შესაბამისად, შეკვეთის განთავსება მოხდება ყოველთვიურად</w:t>
      </w:r>
      <w:r w:rsidR="00C96A63">
        <w:rPr>
          <w:lang w:val="ka-GE"/>
        </w:rPr>
        <w:t>.</w:t>
      </w:r>
    </w:p>
    <w:p w14:paraId="0AE3F73E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6690B88C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5904C772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42BC7F59" w14:textId="16A4C832" w:rsidR="000B0AB1" w:rsidRDefault="006F7698">
      <w:pPr>
        <w:jc w:val="left"/>
        <w:rPr>
          <w:lang w:val="ka-GE"/>
        </w:rPr>
      </w:pPr>
      <w:r>
        <w:rPr>
          <w:lang w:val="ka-GE"/>
        </w:rPr>
        <w:t xml:space="preserve">მიმაგრებული </w:t>
      </w:r>
      <w:r>
        <w:t xml:space="preserve">PDF </w:t>
      </w:r>
      <w:r>
        <w:rPr>
          <w:lang w:val="ka-GE"/>
        </w:rPr>
        <w:t>ფაილის სახით იხილეთ:</w:t>
      </w:r>
    </w:p>
    <w:p w14:paraId="5CE6A069" w14:textId="658B0697" w:rsidR="006F7698" w:rsidRDefault="006F7698" w:rsidP="006F7698">
      <w:pPr>
        <w:pStyle w:val="ListParagraph"/>
        <w:numPr>
          <w:ilvl w:val="0"/>
          <w:numId w:val="25"/>
        </w:numPr>
        <w:jc w:val="left"/>
        <w:rPr>
          <w:lang w:val="ka-GE"/>
        </w:rPr>
      </w:pPr>
      <w:r w:rsidRPr="006F7698">
        <w:rPr>
          <w:lang w:val="ka-GE"/>
        </w:rPr>
        <w:t>ინსტრუქცია - მომწოდებლის რეგისტრაცია</w:t>
      </w:r>
      <w:r>
        <w:rPr>
          <w:lang w:val="ka-GE"/>
        </w:rPr>
        <w:t xml:space="preserve"> </w:t>
      </w:r>
      <w:r w:rsidRPr="006F7698">
        <w:rPr>
          <w:lang w:val="ka-GE"/>
        </w:rPr>
        <w:t>პორტალზე (SAP Ariba)</w:t>
      </w:r>
    </w:p>
    <w:p w14:paraId="37374253" w14:textId="14631637" w:rsidR="006F7698" w:rsidRPr="006F7698" w:rsidRDefault="006F7698" w:rsidP="006F7698">
      <w:pPr>
        <w:pStyle w:val="ListParagraph"/>
        <w:numPr>
          <w:ilvl w:val="0"/>
          <w:numId w:val="25"/>
        </w:numPr>
        <w:jc w:val="left"/>
        <w:rPr>
          <w:lang w:val="ka-GE"/>
        </w:rPr>
      </w:pPr>
      <w:r>
        <w:rPr>
          <w:lang w:val="ka-GE"/>
        </w:rPr>
        <w:t xml:space="preserve">ინსტრუქცია - </w:t>
      </w:r>
      <w:r w:rsidRPr="006F7698">
        <w:rPr>
          <w:lang w:val="ka-GE"/>
        </w:rPr>
        <w:t>ტენდერში მონაწილეობის მიღება</w:t>
      </w:r>
    </w:p>
    <w:p w14:paraId="403A52B8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57B9CB93" w14:textId="77777777" w:rsidR="000B0AB1" w:rsidRPr="001A207B" w:rsidRDefault="000B0AB1" w:rsidP="001A207B">
      <w:pPr>
        <w:pStyle w:val="a0"/>
        <w:numPr>
          <w:ilvl w:val="0"/>
          <w:numId w:val="0"/>
        </w:numPr>
        <w:rPr>
          <w:lang w:val="ka-GE"/>
        </w:rPr>
      </w:pPr>
    </w:p>
    <w:sectPr w:rsidR="000B0AB1" w:rsidRPr="001A207B" w:rsidSect="00BE670B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EC774" w14:textId="77777777" w:rsidR="00D553C6" w:rsidRDefault="00D553C6" w:rsidP="002E7950">
      <w:r>
        <w:separator/>
      </w:r>
    </w:p>
  </w:endnote>
  <w:endnote w:type="continuationSeparator" w:id="0">
    <w:p w14:paraId="33C09C57" w14:textId="77777777" w:rsidR="00D553C6" w:rsidRDefault="00D553C6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BOG 2017">
    <w:altName w:val="Calibri"/>
    <w:panose1 w:val="020B0604020202020204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AA14EB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AA14EB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A44DF" w14:textId="77777777" w:rsidR="00D553C6" w:rsidRDefault="00D553C6" w:rsidP="002E7950">
      <w:r>
        <w:separator/>
      </w:r>
    </w:p>
  </w:footnote>
  <w:footnote w:type="continuationSeparator" w:id="0">
    <w:p w14:paraId="6D157DFE" w14:textId="77777777" w:rsidR="00D553C6" w:rsidRDefault="00D553C6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2670C7"/>
    <w:multiLevelType w:val="multilevel"/>
    <w:tmpl w:val="28DE5B62"/>
    <w:numStyleLink w:val="hierarchy"/>
  </w:abstractNum>
  <w:abstractNum w:abstractNumId="2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6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40A31"/>
    <w:multiLevelType w:val="hybridMultilevel"/>
    <w:tmpl w:val="FA1CCC98"/>
    <w:lvl w:ilvl="0" w:tplc="46F81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3"/>
  </w:num>
  <w:num w:numId="5">
    <w:abstractNumId w:val="12"/>
  </w:num>
  <w:num w:numId="6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9"/>
  </w:num>
  <w:num w:numId="9">
    <w:abstractNumId w:val="21"/>
  </w:num>
  <w:num w:numId="10">
    <w:abstractNumId w:val="3"/>
  </w:num>
  <w:num w:numId="11">
    <w:abstractNumId w:val="20"/>
  </w:num>
  <w:num w:numId="12">
    <w:abstractNumId w:val="0"/>
  </w:num>
  <w:num w:numId="13">
    <w:abstractNumId w:val="1"/>
  </w:num>
  <w:num w:numId="14">
    <w:abstractNumId w:val="23"/>
  </w:num>
  <w:num w:numId="15">
    <w:abstractNumId w:val="6"/>
  </w:num>
  <w:num w:numId="16">
    <w:abstractNumId w:val="17"/>
  </w:num>
  <w:num w:numId="17">
    <w:abstractNumId w:val="7"/>
  </w:num>
  <w:num w:numId="18">
    <w:abstractNumId w:val="10"/>
  </w:num>
  <w:num w:numId="19">
    <w:abstractNumId w:val="14"/>
  </w:num>
  <w:num w:numId="20">
    <w:abstractNumId w:val="11"/>
  </w:num>
  <w:num w:numId="21">
    <w:abstractNumId w:val="4"/>
  </w:num>
  <w:num w:numId="22">
    <w:abstractNumId w:val="8"/>
  </w:num>
  <w:num w:numId="23">
    <w:abstractNumId w:val="16"/>
  </w:num>
  <w:num w:numId="24">
    <w:abstractNumId w:val="9"/>
  </w:num>
  <w:num w:numId="2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47E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67425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207B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CC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978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698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64C3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4EB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52E3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0E5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6A63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C6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DDD76364-16DB-4741-B44E-37EFE8A9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o.Metreveli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Ko.Metreveli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BA6C6A-5DB2-4A52-91E1-A9C97544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Kakha Kapanadze</cp:lastModifiedBy>
  <cp:revision>12</cp:revision>
  <cp:lastPrinted>2019-10-17T14:03:00Z</cp:lastPrinted>
  <dcterms:created xsi:type="dcterms:W3CDTF">2021-10-05T11:23:00Z</dcterms:created>
  <dcterms:modified xsi:type="dcterms:W3CDTF">2021-10-22T10:53:00Z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